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9"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6"/>
        <w:gridCol w:w="6611"/>
        <w:gridCol w:w="3707"/>
      </w:tblGrid>
      <w:tr w:rsidR="00347F3C" w:rsidRPr="001A208F" w14:paraId="5D4CBF7D" w14:textId="77777777" w:rsidTr="00672A26">
        <w:trPr>
          <w:trHeight w:val="265"/>
        </w:trPr>
        <w:tc>
          <w:tcPr>
            <w:tcW w:w="316" w:type="pct"/>
            <w:vMerge w:val="restart"/>
            <w:shd w:val="clear" w:color="auto" w:fill="BFBFBF" w:themeFill="background1" w:themeFillShade="BF"/>
            <w:textDirection w:val="btLr"/>
            <w:vAlign w:val="center"/>
          </w:tcPr>
          <w:p w14:paraId="23632404" w14:textId="77777777" w:rsidR="00347F3C" w:rsidRPr="001A208F" w:rsidRDefault="000232AC" w:rsidP="00F90A4B">
            <w:pPr>
              <w:ind w:left="115" w:right="115"/>
              <w:jc w:val="center"/>
              <w:rPr>
                <w:rFonts w:ascii="Arial" w:hAnsi="Arial" w:cs="Arial"/>
                <w:b/>
                <w:sz w:val="20"/>
              </w:rPr>
            </w:pPr>
            <w:bookmarkStart w:id="0" w:name="_GoBack"/>
            <w:bookmarkEnd w:id="0"/>
            <w:r w:rsidRPr="001A208F">
              <w:rPr>
                <w:rFonts w:ascii="Arial" w:hAnsi="Arial" w:cs="Arial"/>
                <w:b/>
                <w:sz w:val="20"/>
              </w:rPr>
              <w:t>O</w:t>
            </w:r>
            <w:r w:rsidR="005A5606" w:rsidRPr="001A208F">
              <w:rPr>
                <w:rFonts w:ascii="Arial" w:hAnsi="Arial" w:cs="Arial"/>
                <w:b/>
                <w:sz w:val="20"/>
              </w:rPr>
              <w:t>p</w:t>
            </w:r>
            <w:r w:rsidR="00347F3C" w:rsidRPr="001A208F">
              <w:rPr>
                <w:rFonts w:ascii="Arial" w:hAnsi="Arial" w:cs="Arial"/>
                <w:b/>
                <w:sz w:val="20"/>
              </w:rPr>
              <w:t xml:space="preserve">erations and Algebraic </w:t>
            </w:r>
            <w:r w:rsidR="005A5606" w:rsidRPr="001A208F">
              <w:rPr>
                <w:rFonts w:ascii="Arial" w:hAnsi="Arial" w:cs="Arial"/>
                <w:b/>
                <w:sz w:val="20"/>
              </w:rPr>
              <w:t>T</w:t>
            </w:r>
            <w:r w:rsidR="00347F3C" w:rsidRPr="001A208F">
              <w:rPr>
                <w:rFonts w:ascii="Arial" w:hAnsi="Arial" w:cs="Arial"/>
                <w:b/>
                <w:sz w:val="20"/>
              </w:rPr>
              <w:t>hinking</w:t>
            </w:r>
          </w:p>
        </w:tc>
        <w:tc>
          <w:tcPr>
            <w:tcW w:w="3001" w:type="pct"/>
            <w:shd w:val="clear" w:color="auto" w:fill="BFBFBF" w:themeFill="background1" w:themeFillShade="BF"/>
          </w:tcPr>
          <w:p w14:paraId="2D695FBB" w14:textId="43607DEB" w:rsidR="00347F3C" w:rsidRPr="001A208F" w:rsidRDefault="008A3C43" w:rsidP="000232AC">
            <w:pPr>
              <w:jc w:val="center"/>
              <w:rPr>
                <w:rFonts w:ascii="Arial" w:hAnsi="Arial" w:cs="Arial"/>
                <w:b/>
              </w:rPr>
            </w:pPr>
            <w:r w:rsidRPr="001A208F">
              <w:rPr>
                <w:rFonts w:ascii="Arial" w:hAnsi="Arial" w:cs="Arial"/>
                <w:b/>
              </w:rPr>
              <w:t>NC Mathematics</w:t>
            </w:r>
            <w:r w:rsidR="00347F3C" w:rsidRPr="001A208F">
              <w:rPr>
                <w:rFonts w:ascii="Arial" w:hAnsi="Arial" w:cs="Arial"/>
                <w:b/>
              </w:rPr>
              <w:t xml:space="preserve"> Standard</w:t>
            </w:r>
            <w:r w:rsidRPr="001A208F">
              <w:rPr>
                <w:rFonts w:ascii="Arial" w:hAnsi="Arial" w:cs="Arial"/>
                <w:b/>
              </w:rPr>
              <w:t>s</w:t>
            </w:r>
          </w:p>
        </w:tc>
        <w:tc>
          <w:tcPr>
            <w:tcW w:w="1683" w:type="pct"/>
            <w:shd w:val="clear" w:color="auto" w:fill="BFBFBF" w:themeFill="background1" w:themeFillShade="BF"/>
          </w:tcPr>
          <w:p w14:paraId="3E8A5E34" w14:textId="03392583" w:rsidR="00347F3C" w:rsidRPr="001A208F" w:rsidRDefault="00347F3C" w:rsidP="008A3C43">
            <w:pPr>
              <w:jc w:val="center"/>
              <w:rPr>
                <w:rFonts w:ascii="Arial" w:hAnsi="Arial" w:cs="Arial"/>
                <w:b/>
              </w:rPr>
            </w:pPr>
            <w:r w:rsidRPr="001A208F">
              <w:rPr>
                <w:rFonts w:ascii="Arial" w:hAnsi="Arial" w:cs="Arial"/>
                <w:b/>
              </w:rPr>
              <w:t xml:space="preserve">Mid-Year </w:t>
            </w:r>
            <w:r w:rsidR="008A3C43" w:rsidRPr="001A208F">
              <w:rPr>
                <w:rFonts w:ascii="Arial" w:hAnsi="Arial" w:cs="Arial"/>
                <w:b/>
              </w:rPr>
              <w:t>Assessment</w:t>
            </w:r>
          </w:p>
        </w:tc>
      </w:tr>
      <w:tr w:rsidR="00347F3C" w:rsidRPr="001A208F" w14:paraId="14794AD7" w14:textId="77777777" w:rsidTr="00C575D2">
        <w:trPr>
          <w:trHeight w:val="81"/>
        </w:trPr>
        <w:tc>
          <w:tcPr>
            <w:tcW w:w="316" w:type="pct"/>
            <w:vMerge/>
            <w:shd w:val="clear" w:color="auto" w:fill="BFBFBF" w:themeFill="background1" w:themeFillShade="BF"/>
            <w:textDirection w:val="btLr"/>
          </w:tcPr>
          <w:p w14:paraId="645B0D01" w14:textId="77777777" w:rsidR="00347F3C" w:rsidRPr="001A208F" w:rsidRDefault="00347F3C" w:rsidP="000232AC">
            <w:pPr>
              <w:ind w:left="113" w:right="113"/>
              <w:jc w:val="center"/>
              <w:rPr>
                <w:rFonts w:ascii="Arial" w:hAnsi="Arial" w:cs="Arial"/>
                <w:b/>
                <w:sz w:val="20"/>
              </w:rPr>
            </w:pPr>
          </w:p>
        </w:tc>
        <w:tc>
          <w:tcPr>
            <w:tcW w:w="4684" w:type="pct"/>
            <w:gridSpan w:val="2"/>
            <w:shd w:val="clear" w:color="auto" w:fill="auto"/>
          </w:tcPr>
          <w:p w14:paraId="140EBD1A" w14:textId="77777777" w:rsidR="00347F3C" w:rsidRPr="001A208F" w:rsidRDefault="00347F3C" w:rsidP="000232AC">
            <w:pPr>
              <w:rPr>
                <w:rFonts w:ascii="Arial" w:hAnsi="Arial" w:cs="Arial"/>
              </w:rPr>
            </w:pPr>
            <w:r w:rsidRPr="001A208F">
              <w:rPr>
                <w:rFonts w:ascii="Arial" w:hAnsi="Arial" w:cs="Arial"/>
                <w:b/>
              </w:rPr>
              <w:t>Represent and solve problems involving addition and subtraction.</w:t>
            </w:r>
          </w:p>
        </w:tc>
      </w:tr>
      <w:tr w:rsidR="00347F3C" w:rsidRPr="001A208F" w14:paraId="34F317F5" w14:textId="77777777" w:rsidTr="00672A26">
        <w:trPr>
          <w:trHeight w:val="81"/>
        </w:trPr>
        <w:tc>
          <w:tcPr>
            <w:tcW w:w="316" w:type="pct"/>
            <w:vMerge/>
            <w:shd w:val="clear" w:color="auto" w:fill="BFBFBF" w:themeFill="background1" w:themeFillShade="BF"/>
            <w:textDirection w:val="btLr"/>
          </w:tcPr>
          <w:p w14:paraId="0C38DD05" w14:textId="77777777" w:rsidR="00347F3C" w:rsidRPr="001A208F" w:rsidRDefault="00347F3C" w:rsidP="000232AC">
            <w:pPr>
              <w:ind w:left="113" w:right="113"/>
              <w:jc w:val="center"/>
              <w:rPr>
                <w:rFonts w:ascii="Arial" w:hAnsi="Arial" w:cs="Arial"/>
                <w:b/>
                <w:sz w:val="20"/>
              </w:rPr>
            </w:pPr>
          </w:p>
        </w:tc>
        <w:tc>
          <w:tcPr>
            <w:tcW w:w="3001" w:type="pct"/>
            <w:shd w:val="clear" w:color="auto" w:fill="auto"/>
          </w:tcPr>
          <w:p w14:paraId="7C83C428" w14:textId="77777777" w:rsidR="00347F3C" w:rsidRPr="001A208F" w:rsidRDefault="00347F3C" w:rsidP="000232AC">
            <w:pPr>
              <w:rPr>
                <w:rFonts w:ascii="Arial" w:hAnsi="Arial" w:cs="Arial"/>
                <w:sz w:val="20"/>
                <w:szCs w:val="20"/>
              </w:rPr>
            </w:pPr>
            <w:r w:rsidRPr="001A208F">
              <w:rPr>
                <w:rFonts w:ascii="Arial" w:hAnsi="Arial" w:cs="Arial"/>
                <w:b/>
                <w:sz w:val="20"/>
                <w:szCs w:val="20"/>
              </w:rPr>
              <w:t>2.OA.1</w:t>
            </w:r>
            <w:r w:rsidRPr="001A208F">
              <w:rPr>
                <w:rFonts w:ascii="Arial" w:hAnsi="Arial" w:cs="Arial"/>
                <w:sz w:val="20"/>
                <w:szCs w:val="20"/>
              </w:rPr>
              <w:t xml:space="preserve"> 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tc>
        <w:tc>
          <w:tcPr>
            <w:tcW w:w="1683" w:type="pct"/>
            <w:shd w:val="clear" w:color="auto" w:fill="auto"/>
          </w:tcPr>
          <w:p w14:paraId="66092D56" w14:textId="77777777" w:rsidR="00347F3C" w:rsidRPr="001A208F" w:rsidRDefault="00347F3C" w:rsidP="000232AC">
            <w:pPr>
              <w:rPr>
                <w:rFonts w:ascii="Arial" w:hAnsi="Arial" w:cs="Arial"/>
                <w:spacing w:val="-5"/>
                <w:sz w:val="20"/>
                <w:szCs w:val="20"/>
              </w:rPr>
            </w:pPr>
            <w:r w:rsidRPr="001A208F">
              <w:rPr>
                <w:rFonts w:ascii="Arial" w:hAnsi="Arial" w:cs="Arial"/>
                <w:spacing w:val="-5"/>
                <w:sz w:val="20"/>
                <w:szCs w:val="20"/>
              </w:rPr>
              <w:t>Solve one-step problem-situations to 25.</w:t>
            </w:r>
          </w:p>
          <w:p w14:paraId="091D315C" w14:textId="77777777" w:rsidR="00347F3C" w:rsidRPr="001A208F" w:rsidRDefault="00347F3C" w:rsidP="00347F3C">
            <w:pPr>
              <w:pStyle w:val="MediumGrid1-Accent21"/>
              <w:numPr>
                <w:ilvl w:val="0"/>
                <w:numId w:val="2"/>
              </w:numPr>
              <w:rPr>
                <w:rFonts w:ascii="Arial" w:hAnsi="Arial" w:cs="Arial"/>
                <w:i/>
                <w:sz w:val="20"/>
                <w:szCs w:val="20"/>
              </w:rPr>
            </w:pPr>
            <w:r w:rsidRPr="001A208F">
              <w:rPr>
                <w:rFonts w:ascii="Arial" w:hAnsi="Arial" w:cs="Arial"/>
                <w:i/>
                <w:sz w:val="20"/>
                <w:szCs w:val="20"/>
              </w:rPr>
              <w:t>Take From-Start Unknown</w:t>
            </w:r>
          </w:p>
          <w:p w14:paraId="3FFB463A" w14:textId="77777777" w:rsidR="00347F3C" w:rsidRPr="001A208F" w:rsidRDefault="00347F3C" w:rsidP="00347F3C">
            <w:pPr>
              <w:pStyle w:val="MediumGrid1-Accent21"/>
              <w:numPr>
                <w:ilvl w:val="0"/>
                <w:numId w:val="2"/>
              </w:numPr>
              <w:rPr>
                <w:rFonts w:ascii="Arial" w:hAnsi="Arial" w:cs="Arial"/>
                <w:i/>
                <w:sz w:val="20"/>
                <w:szCs w:val="20"/>
              </w:rPr>
            </w:pPr>
            <w:r w:rsidRPr="001A208F">
              <w:rPr>
                <w:rFonts w:ascii="Arial" w:hAnsi="Arial" w:cs="Arial"/>
                <w:i/>
                <w:sz w:val="20"/>
                <w:szCs w:val="20"/>
              </w:rPr>
              <w:t>Add To-Start Unknown</w:t>
            </w:r>
          </w:p>
          <w:p w14:paraId="25C1F491" w14:textId="77777777" w:rsidR="00347F3C" w:rsidRPr="001A208F" w:rsidRDefault="00347F3C" w:rsidP="000232AC">
            <w:pPr>
              <w:ind w:left="26"/>
              <w:rPr>
                <w:rFonts w:ascii="Arial" w:hAnsi="Arial" w:cs="Arial"/>
                <w:sz w:val="20"/>
                <w:szCs w:val="20"/>
              </w:rPr>
            </w:pPr>
            <w:r w:rsidRPr="001A208F">
              <w:rPr>
                <w:rFonts w:ascii="Arial" w:hAnsi="Arial" w:cs="Arial"/>
                <w:sz w:val="20"/>
                <w:szCs w:val="20"/>
              </w:rPr>
              <w:t>Solve one-step problem-situations to 100.</w:t>
            </w:r>
          </w:p>
          <w:p w14:paraId="1CD01BD2" w14:textId="77777777" w:rsidR="00347F3C" w:rsidRPr="001A208F" w:rsidRDefault="00347F3C" w:rsidP="00347F3C">
            <w:pPr>
              <w:pStyle w:val="MediumGrid1-Accent21"/>
              <w:numPr>
                <w:ilvl w:val="0"/>
                <w:numId w:val="2"/>
              </w:numPr>
              <w:rPr>
                <w:rFonts w:ascii="Arial" w:hAnsi="Arial" w:cs="Arial"/>
                <w:i/>
                <w:sz w:val="20"/>
                <w:szCs w:val="20"/>
              </w:rPr>
            </w:pPr>
            <w:r w:rsidRPr="001A208F">
              <w:rPr>
                <w:rFonts w:ascii="Arial" w:hAnsi="Arial" w:cs="Arial"/>
                <w:i/>
                <w:sz w:val="20"/>
                <w:szCs w:val="20"/>
              </w:rPr>
              <w:t>Add To-Result Unknown</w:t>
            </w:r>
          </w:p>
          <w:p w14:paraId="76C80327" w14:textId="77777777" w:rsidR="00347F3C" w:rsidRPr="001A208F" w:rsidRDefault="00347F3C" w:rsidP="00347F3C">
            <w:pPr>
              <w:pStyle w:val="MediumGrid1-Accent21"/>
              <w:numPr>
                <w:ilvl w:val="0"/>
                <w:numId w:val="2"/>
              </w:numPr>
              <w:rPr>
                <w:rFonts w:ascii="Arial" w:hAnsi="Arial" w:cs="Arial"/>
                <w:i/>
                <w:sz w:val="20"/>
                <w:szCs w:val="20"/>
              </w:rPr>
            </w:pPr>
            <w:r w:rsidRPr="001A208F">
              <w:rPr>
                <w:rFonts w:ascii="Arial" w:hAnsi="Arial" w:cs="Arial"/>
                <w:i/>
                <w:sz w:val="20"/>
                <w:szCs w:val="20"/>
              </w:rPr>
              <w:t>Take From-Change Unknown</w:t>
            </w:r>
          </w:p>
          <w:p w14:paraId="2012016D" w14:textId="69B05F32" w:rsidR="00672A26" w:rsidRPr="00125362" w:rsidRDefault="00672A26" w:rsidP="00347F3C">
            <w:pPr>
              <w:pStyle w:val="MediumGrid1-Accent21"/>
              <w:numPr>
                <w:ilvl w:val="0"/>
                <w:numId w:val="2"/>
              </w:numPr>
              <w:rPr>
                <w:rFonts w:ascii="Arial" w:hAnsi="Arial" w:cs="Arial"/>
                <w:i/>
                <w:color w:val="000000" w:themeColor="text1"/>
                <w:sz w:val="20"/>
                <w:szCs w:val="20"/>
              </w:rPr>
            </w:pPr>
            <w:r w:rsidRPr="00125362">
              <w:rPr>
                <w:rFonts w:ascii="Arial" w:hAnsi="Arial" w:cs="Arial"/>
                <w:i/>
                <w:color w:val="000000" w:themeColor="text1"/>
                <w:sz w:val="20"/>
                <w:szCs w:val="20"/>
              </w:rPr>
              <w:t>Compare-Difference Unknown; Fewer</w:t>
            </w:r>
          </w:p>
          <w:p w14:paraId="722DF463" w14:textId="77777777" w:rsidR="00347F3C" w:rsidRPr="001A208F" w:rsidRDefault="00347F3C" w:rsidP="00347F3C">
            <w:pPr>
              <w:pStyle w:val="MediumGrid1-Accent21"/>
              <w:numPr>
                <w:ilvl w:val="0"/>
                <w:numId w:val="2"/>
              </w:numPr>
              <w:rPr>
                <w:rFonts w:ascii="Arial" w:hAnsi="Arial" w:cs="Arial"/>
                <w:i/>
                <w:sz w:val="20"/>
                <w:szCs w:val="20"/>
              </w:rPr>
            </w:pPr>
            <w:r w:rsidRPr="001A208F">
              <w:rPr>
                <w:rFonts w:ascii="Arial" w:hAnsi="Arial" w:cs="Arial"/>
                <w:i/>
                <w:sz w:val="20"/>
                <w:szCs w:val="20"/>
              </w:rPr>
              <w:t>Compare-Bigger Unknown: More</w:t>
            </w:r>
          </w:p>
          <w:p w14:paraId="680578AB" w14:textId="77777777" w:rsidR="00347F3C" w:rsidRPr="001A208F" w:rsidRDefault="00347F3C" w:rsidP="00347F3C">
            <w:pPr>
              <w:pStyle w:val="MediumGrid1-Accent21"/>
              <w:numPr>
                <w:ilvl w:val="0"/>
                <w:numId w:val="2"/>
              </w:numPr>
              <w:rPr>
                <w:rFonts w:ascii="Arial" w:hAnsi="Arial" w:cs="Arial"/>
                <w:i/>
                <w:sz w:val="20"/>
                <w:szCs w:val="20"/>
              </w:rPr>
            </w:pPr>
            <w:r w:rsidRPr="001A208F">
              <w:rPr>
                <w:rFonts w:ascii="Arial" w:hAnsi="Arial" w:cs="Arial"/>
                <w:i/>
                <w:sz w:val="20"/>
                <w:szCs w:val="20"/>
              </w:rPr>
              <w:t>Compare-Smaller Unknown: Fewer</w:t>
            </w:r>
          </w:p>
        </w:tc>
      </w:tr>
      <w:tr w:rsidR="00347F3C" w:rsidRPr="001A208F" w14:paraId="228FD5B4" w14:textId="77777777" w:rsidTr="00F90A4B">
        <w:trPr>
          <w:cantSplit/>
          <w:trHeight w:val="258"/>
        </w:trPr>
        <w:tc>
          <w:tcPr>
            <w:tcW w:w="316" w:type="pct"/>
            <w:vMerge w:val="restart"/>
            <w:shd w:val="clear" w:color="auto" w:fill="BFBFBF" w:themeFill="background1" w:themeFillShade="BF"/>
            <w:textDirection w:val="btLr"/>
            <w:vAlign w:val="center"/>
          </w:tcPr>
          <w:p w14:paraId="6CEAD1B1" w14:textId="77777777" w:rsidR="00347F3C" w:rsidRPr="001A208F" w:rsidRDefault="00347F3C" w:rsidP="00F90A4B">
            <w:pPr>
              <w:ind w:left="113" w:right="113"/>
              <w:jc w:val="center"/>
              <w:rPr>
                <w:rFonts w:ascii="Arial" w:hAnsi="Arial" w:cs="Arial"/>
                <w:b/>
                <w:sz w:val="20"/>
              </w:rPr>
            </w:pPr>
            <w:r w:rsidRPr="001A208F">
              <w:rPr>
                <w:rFonts w:ascii="Arial" w:hAnsi="Arial" w:cs="Arial"/>
                <w:b/>
                <w:sz w:val="20"/>
              </w:rPr>
              <w:t>Number and Operations in Base Ten</w:t>
            </w:r>
          </w:p>
        </w:tc>
        <w:tc>
          <w:tcPr>
            <w:tcW w:w="4684" w:type="pct"/>
            <w:gridSpan w:val="2"/>
            <w:shd w:val="clear" w:color="auto" w:fill="auto"/>
          </w:tcPr>
          <w:p w14:paraId="077B5C47" w14:textId="77777777" w:rsidR="00347F3C" w:rsidRPr="001A208F" w:rsidRDefault="00347F3C" w:rsidP="000232AC">
            <w:pPr>
              <w:rPr>
                <w:rFonts w:ascii="Arial" w:hAnsi="Arial" w:cs="Arial"/>
              </w:rPr>
            </w:pPr>
            <w:r w:rsidRPr="001A208F">
              <w:rPr>
                <w:rFonts w:ascii="Arial" w:hAnsi="Arial" w:cs="Arial"/>
                <w:b/>
              </w:rPr>
              <w:t xml:space="preserve">Understand place value. </w:t>
            </w:r>
          </w:p>
        </w:tc>
      </w:tr>
      <w:tr w:rsidR="00347F3C" w:rsidRPr="001A208F" w14:paraId="1E5095A8" w14:textId="77777777" w:rsidTr="00672A26">
        <w:trPr>
          <w:cantSplit/>
          <w:trHeight w:val="988"/>
        </w:trPr>
        <w:tc>
          <w:tcPr>
            <w:tcW w:w="316" w:type="pct"/>
            <w:vMerge/>
            <w:shd w:val="clear" w:color="auto" w:fill="BFBFBF" w:themeFill="background1" w:themeFillShade="BF"/>
            <w:textDirection w:val="btLr"/>
          </w:tcPr>
          <w:p w14:paraId="03061FEE" w14:textId="77777777" w:rsidR="00347F3C" w:rsidRPr="001A208F" w:rsidRDefault="00347F3C" w:rsidP="000232AC">
            <w:pPr>
              <w:ind w:left="113" w:right="113"/>
              <w:jc w:val="center"/>
              <w:rPr>
                <w:rFonts w:ascii="Arial" w:hAnsi="Arial" w:cs="Arial"/>
                <w:b/>
                <w:sz w:val="20"/>
              </w:rPr>
            </w:pPr>
          </w:p>
        </w:tc>
        <w:tc>
          <w:tcPr>
            <w:tcW w:w="3001" w:type="pct"/>
            <w:shd w:val="clear" w:color="auto" w:fill="auto"/>
          </w:tcPr>
          <w:p w14:paraId="1D039028" w14:textId="77777777" w:rsidR="00347F3C" w:rsidRPr="001A208F" w:rsidRDefault="00347F3C" w:rsidP="000232AC">
            <w:pPr>
              <w:shd w:val="clear" w:color="auto" w:fill="FFFFFF"/>
              <w:tabs>
                <w:tab w:val="left" w:pos="0"/>
              </w:tabs>
              <w:rPr>
                <w:rFonts w:ascii="Arial" w:hAnsi="Arial" w:cs="Arial"/>
                <w:spacing w:val="-5"/>
                <w:sz w:val="20"/>
                <w:szCs w:val="20"/>
              </w:rPr>
            </w:pPr>
            <w:r w:rsidRPr="001A208F">
              <w:rPr>
                <w:rFonts w:ascii="Arial" w:hAnsi="Arial" w:cs="Arial"/>
                <w:b/>
                <w:spacing w:val="-2"/>
                <w:sz w:val="20"/>
                <w:szCs w:val="20"/>
              </w:rPr>
              <w:t>2.NBT.1</w:t>
            </w:r>
            <w:r w:rsidRPr="001A208F">
              <w:rPr>
                <w:rFonts w:ascii="Arial" w:hAnsi="Arial" w:cs="Arial"/>
                <w:spacing w:val="-2"/>
                <w:sz w:val="20"/>
                <w:szCs w:val="20"/>
              </w:rPr>
              <w:t xml:space="preserve"> Understand that the three digits of a three-digit number represent amounts of hundreds, tens, and ones; e.g., 706 equals 7</w:t>
            </w:r>
            <w:r w:rsidRPr="001A208F">
              <w:rPr>
                <w:rFonts w:ascii="Arial" w:hAnsi="Arial" w:cs="Arial"/>
                <w:spacing w:val="-5"/>
                <w:sz w:val="20"/>
                <w:szCs w:val="20"/>
              </w:rPr>
              <w:t xml:space="preserve"> hundreds, 0 tens, and 6 ones. Understand the following as special cases: </w:t>
            </w:r>
          </w:p>
          <w:p w14:paraId="2CBE05D5" w14:textId="77777777" w:rsidR="00347F3C" w:rsidRPr="001A208F" w:rsidRDefault="00347F3C" w:rsidP="00347F3C">
            <w:pPr>
              <w:pStyle w:val="MediumGrid1-Accent21"/>
              <w:numPr>
                <w:ilvl w:val="0"/>
                <w:numId w:val="1"/>
              </w:numPr>
              <w:shd w:val="clear" w:color="auto" w:fill="FFFFFF"/>
              <w:tabs>
                <w:tab w:val="left" w:pos="0"/>
              </w:tabs>
              <w:ind w:left="432" w:right="-62" w:hanging="270"/>
              <w:rPr>
                <w:rFonts w:ascii="Arial" w:hAnsi="Arial" w:cs="Arial"/>
                <w:spacing w:val="-5"/>
                <w:sz w:val="20"/>
                <w:szCs w:val="20"/>
              </w:rPr>
            </w:pPr>
            <w:r w:rsidRPr="001A208F">
              <w:rPr>
                <w:rFonts w:ascii="Arial" w:hAnsi="Arial" w:cs="Arial"/>
                <w:spacing w:val="-5"/>
                <w:sz w:val="20"/>
                <w:szCs w:val="20"/>
              </w:rPr>
              <w:t xml:space="preserve">100 can be thought of as a bundle of ten tens – called a “hundred.” </w:t>
            </w:r>
          </w:p>
          <w:p w14:paraId="10F288CF" w14:textId="77777777" w:rsidR="00347F3C" w:rsidRPr="001A208F" w:rsidRDefault="00347F3C" w:rsidP="00347F3C">
            <w:pPr>
              <w:pStyle w:val="MediumGrid1-Accent21"/>
              <w:numPr>
                <w:ilvl w:val="0"/>
                <w:numId w:val="1"/>
              </w:numPr>
              <w:shd w:val="clear" w:color="auto" w:fill="FFFFFF"/>
              <w:tabs>
                <w:tab w:val="left" w:pos="0"/>
              </w:tabs>
              <w:ind w:left="432" w:hanging="270"/>
              <w:rPr>
                <w:rFonts w:ascii="Arial" w:hAnsi="Arial" w:cs="Arial"/>
                <w:sz w:val="20"/>
                <w:szCs w:val="20"/>
              </w:rPr>
            </w:pPr>
            <w:r w:rsidRPr="001A208F">
              <w:rPr>
                <w:rFonts w:ascii="Arial" w:hAnsi="Arial" w:cs="Arial"/>
                <w:sz w:val="20"/>
                <w:szCs w:val="20"/>
              </w:rPr>
              <w:t xml:space="preserve">The numbers 100, 200, 300, 400, 500, 600, 700, 800, 900 refer to one, two, three, four, five, six, seven, eight, or nine hundreds (and 0 tens and 0 ones). </w:t>
            </w:r>
          </w:p>
          <w:p w14:paraId="43772B2A" w14:textId="77777777" w:rsidR="00347F3C" w:rsidRPr="001A208F" w:rsidRDefault="00347F3C" w:rsidP="000232AC">
            <w:pPr>
              <w:rPr>
                <w:rFonts w:ascii="Arial" w:hAnsi="Arial" w:cs="Arial"/>
                <w:sz w:val="20"/>
                <w:szCs w:val="20"/>
              </w:rPr>
            </w:pPr>
            <w:r w:rsidRPr="001A208F">
              <w:rPr>
                <w:rFonts w:ascii="Arial" w:hAnsi="Arial" w:cs="Arial"/>
                <w:b/>
                <w:sz w:val="20"/>
                <w:szCs w:val="20"/>
              </w:rPr>
              <w:t xml:space="preserve">2.NBT.2 </w:t>
            </w:r>
            <w:r w:rsidRPr="001A208F">
              <w:rPr>
                <w:rFonts w:ascii="Arial" w:hAnsi="Arial" w:cs="Arial"/>
                <w:sz w:val="20"/>
                <w:szCs w:val="20"/>
              </w:rPr>
              <w:t>Count within 1000; skip-count by 5s, 10s, and 100s</w:t>
            </w:r>
          </w:p>
          <w:p w14:paraId="4DBFCC6A" w14:textId="77777777" w:rsidR="00347F3C" w:rsidRPr="001A208F" w:rsidRDefault="00347F3C" w:rsidP="000232AC">
            <w:pPr>
              <w:rPr>
                <w:rFonts w:ascii="Arial" w:hAnsi="Arial" w:cs="Arial"/>
                <w:sz w:val="20"/>
                <w:szCs w:val="20"/>
              </w:rPr>
            </w:pPr>
            <w:r w:rsidRPr="001A208F">
              <w:rPr>
                <w:rFonts w:ascii="Arial" w:hAnsi="Arial" w:cs="Arial"/>
                <w:b/>
                <w:sz w:val="20"/>
                <w:szCs w:val="20"/>
              </w:rPr>
              <w:t>2.NBT.3</w:t>
            </w:r>
            <w:r w:rsidRPr="001A208F">
              <w:rPr>
                <w:rFonts w:ascii="Arial" w:hAnsi="Arial" w:cs="Arial"/>
                <w:sz w:val="20"/>
                <w:szCs w:val="20"/>
              </w:rPr>
              <w:t xml:space="preserve"> Read and write numbers to 1000 using base-ten numerals, number names, and expanded form. </w:t>
            </w:r>
          </w:p>
          <w:p w14:paraId="5211D666" w14:textId="77777777" w:rsidR="00347F3C" w:rsidRPr="001A208F" w:rsidRDefault="00347F3C" w:rsidP="000232AC">
            <w:pPr>
              <w:rPr>
                <w:rFonts w:ascii="Arial" w:hAnsi="Arial" w:cs="Arial"/>
                <w:sz w:val="20"/>
                <w:szCs w:val="20"/>
              </w:rPr>
            </w:pPr>
            <w:r w:rsidRPr="001A208F">
              <w:rPr>
                <w:rFonts w:ascii="Arial" w:hAnsi="Arial" w:cs="Arial"/>
                <w:b/>
                <w:sz w:val="20"/>
                <w:szCs w:val="20"/>
              </w:rPr>
              <w:t>2.NBT.4</w:t>
            </w:r>
            <w:r w:rsidRPr="001A208F">
              <w:rPr>
                <w:rFonts w:ascii="Arial" w:hAnsi="Arial" w:cs="Arial"/>
                <w:sz w:val="20"/>
                <w:szCs w:val="20"/>
              </w:rPr>
              <w:t xml:space="preserve"> Compare two three digit numbers based on meanings of the hundreds, tens, and ones digits, using &gt;, =, and &lt; symbols to record the results of comparisons.</w:t>
            </w:r>
          </w:p>
        </w:tc>
        <w:tc>
          <w:tcPr>
            <w:tcW w:w="1683" w:type="pct"/>
            <w:shd w:val="clear" w:color="auto" w:fill="auto"/>
          </w:tcPr>
          <w:p w14:paraId="115AE35F" w14:textId="77777777" w:rsidR="00347F3C" w:rsidRPr="001A208F" w:rsidRDefault="00347F3C" w:rsidP="000232AC">
            <w:pPr>
              <w:rPr>
                <w:rFonts w:ascii="Arial" w:hAnsi="Arial" w:cs="Arial"/>
                <w:sz w:val="20"/>
                <w:szCs w:val="20"/>
              </w:rPr>
            </w:pPr>
            <w:r w:rsidRPr="001A208F">
              <w:rPr>
                <w:rFonts w:ascii="Arial" w:hAnsi="Arial" w:cs="Arial"/>
                <w:sz w:val="20"/>
                <w:szCs w:val="20"/>
              </w:rPr>
              <w:t>Count a collection of objects using 100, 10s and 1s.</w:t>
            </w:r>
          </w:p>
          <w:p w14:paraId="66D15E98" w14:textId="77777777" w:rsidR="00347F3C" w:rsidRPr="001A208F" w:rsidRDefault="00347F3C" w:rsidP="000232AC">
            <w:pPr>
              <w:rPr>
                <w:rFonts w:ascii="Arial" w:hAnsi="Arial" w:cs="Arial"/>
                <w:sz w:val="12"/>
                <w:szCs w:val="12"/>
              </w:rPr>
            </w:pPr>
          </w:p>
          <w:p w14:paraId="0926D812" w14:textId="77777777" w:rsidR="00347F3C" w:rsidRPr="001A208F" w:rsidRDefault="00347F3C" w:rsidP="000232AC">
            <w:pPr>
              <w:rPr>
                <w:rFonts w:ascii="Arial" w:hAnsi="Arial" w:cs="Arial"/>
                <w:sz w:val="20"/>
                <w:szCs w:val="20"/>
              </w:rPr>
            </w:pPr>
            <w:r w:rsidRPr="001A208F">
              <w:rPr>
                <w:rFonts w:ascii="Arial" w:hAnsi="Arial" w:cs="Arial"/>
                <w:sz w:val="20"/>
                <w:szCs w:val="20"/>
              </w:rPr>
              <w:t>Write 3-digit numbers in number form and expanded form.</w:t>
            </w:r>
          </w:p>
          <w:p w14:paraId="323BDEC4" w14:textId="77777777" w:rsidR="00347F3C" w:rsidRPr="001A208F" w:rsidRDefault="00347F3C" w:rsidP="000232AC">
            <w:pPr>
              <w:rPr>
                <w:rFonts w:ascii="Arial" w:hAnsi="Arial" w:cs="Arial"/>
                <w:sz w:val="12"/>
                <w:szCs w:val="12"/>
              </w:rPr>
            </w:pPr>
          </w:p>
          <w:p w14:paraId="3DDDCFD5" w14:textId="77777777" w:rsidR="00347F3C" w:rsidRPr="001A208F" w:rsidRDefault="00347F3C" w:rsidP="000232AC">
            <w:pPr>
              <w:rPr>
                <w:rFonts w:ascii="Arial" w:hAnsi="Arial" w:cs="Arial"/>
                <w:sz w:val="20"/>
                <w:szCs w:val="20"/>
              </w:rPr>
            </w:pPr>
            <w:r w:rsidRPr="001A208F">
              <w:rPr>
                <w:rFonts w:ascii="Arial" w:hAnsi="Arial" w:cs="Arial"/>
                <w:sz w:val="20"/>
                <w:szCs w:val="20"/>
              </w:rPr>
              <w:t>Make and compare true equations from numbers written in number form and expanded form.</w:t>
            </w:r>
          </w:p>
          <w:p w14:paraId="017AF4ED" w14:textId="77777777" w:rsidR="00347F3C" w:rsidRPr="001A208F" w:rsidRDefault="00347F3C" w:rsidP="000232AC">
            <w:pPr>
              <w:rPr>
                <w:rFonts w:ascii="Arial" w:hAnsi="Arial" w:cs="Arial"/>
                <w:sz w:val="12"/>
                <w:szCs w:val="12"/>
              </w:rPr>
            </w:pPr>
          </w:p>
          <w:p w14:paraId="6512D3B4" w14:textId="77777777" w:rsidR="00347F3C" w:rsidRPr="001A208F" w:rsidRDefault="00347F3C" w:rsidP="000232AC">
            <w:pPr>
              <w:rPr>
                <w:rFonts w:ascii="Arial" w:hAnsi="Arial" w:cs="Arial"/>
                <w:sz w:val="20"/>
                <w:szCs w:val="20"/>
              </w:rPr>
            </w:pPr>
            <w:r w:rsidRPr="001A208F">
              <w:rPr>
                <w:rFonts w:ascii="Arial" w:hAnsi="Arial" w:cs="Arial"/>
                <w:sz w:val="20"/>
                <w:szCs w:val="20"/>
              </w:rPr>
              <w:t>Skip count by 5s and 10s to 300.</w:t>
            </w:r>
          </w:p>
        </w:tc>
      </w:tr>
      <w:tr w:rsidR="00347F3C" w:rsidRPr="001A208F" w14:paraId="6F0EAA3C" w14:textId="77777777" w:rsidTr="00C575D2">
        <w:trPr>
          <w:cantSplit/>
          <w:trHeight w:val="311"/>
        </w:trPr>
        <w:tc>
          <w:tcPr>
            <w:tcW w:w="316" w:type="pct"/>
            <w:vMerge/>
            <w:shd w:val="clear" w:color="auto" w:fill="BFBFBF" w:themeFill="background1" w:themeFillShade="BF"/>
            <w:textDirection w:val="btLr"/>
          </w:tcPr>
          <w:p w14:paraId="148A173D" w14:textId="77777777" w:rsidR="00347F3C" w:rsidRPr="001A208F" w:rsidRDefault="00347F3C" w:rsidP="000232AC">
            <w:pPr>
              <w:ind w:left="113" w:right="113"/>
              <w:jc w:val="center"/>
              <w:rPr>
                <w:rFonts w:ascii="Arial" w:hAnsi="Arial" w:cs="Arial"/>
                <w:b/>
                <w:sz w:val="20"/>
              </w:rPr>
            </w:pPr>
          </w:p>
        </w:tc>
        <w:tc>
          <w:tcPr>
            <w:tcW w:w="4684" w:type="pct"/>
            <w:gridSpan w:val="2"/>
            <w:shd w:val="clear" w:color="auto" w:fill="auto"/>
          </w:tcPr>
          <w:p w14:paraId="10AA4466" w14:textId="77777777" w:rsidR="00347F3C" w:rsidRPr="001A208F" w:rsidRDefault="00347F3C" w:rsidP="000232AC">
            <w:pPr>
              <w:rPr>
                <w:rFonts w:ascii="Arial" w:hAnsi="Arial" w:cs="Arial"/>
              </w:rPr>
            </w:pPr>
            <w:r w:rsidRPr="001A208F">
              <w:rPr>
                <w:rFonts w:ascii="Arial" w:hAnsi="Arial" w:cs="Arial"/>
                <w:b/>
              </w:rPr>
              <w:t>Use place value understanding and properties of operations to add and subtract.</w:t>
            </w:r>
          </w:p>
        </w:tc>
      </w:tr>
      <w:tr w:rsidR="00347F3C" w:rsidRPr="001A208F" w14:paraId="7A30A33E" w14:textId="77777777" w:rsidTr="00672A26">
        <w:trPr>
          <w:cantSplit/>
          <w:trHeight w:val="988"/>
        </w:trPr>
        <w:tc>
          <w:tcPr>
            <w:tcW w:w="316" w:type="pct"/>
            <w:vMerge/>
            <w:shd w:val="clear" w:color="auto" w:fill="BFBFBF" w:themeFill="background1" w:themeFillShade="BF"/>
            <w:textDirection w:val="btLr"/>
          </w:tcPr>
          <w:p w14:paraId="20A5ADF2" w14:textId="77777777" w:rsidR="00347F3C" w:rsidRPr="001A208F" w:rsidRDefault="00347F3C" w:rsidP="000232AC">
            <w:pPr>
              <w:ind w:left="113" w:right="113"/>
              <w:jc w:val="center"/>
              <w:rPr>
                <w:rFonts w:ascii="Arial" w:hAnsi="Arial" w:cs="Arial"/>
                <w:b/>
                <w:sz w:val="20"/>
              </w:rPr>
            </w:pPr>
          </w:p>
        </w:tc>
        <w:tc>
          <w:tcPr>
            <w:tcW w:w="3001" w:type="pct"/>
            <w:shd w:val="clear" w:color="auto" w:fill="auto"/>
          </w:tcPr>
          <w:p w14:paraId="0F0ED0FE" w14:textId="77777777" w:rsidR="00347F3C" w:rsidRPr="001A208F" w:rsidRDefault="00347F3C" w:rsidP="000232AC">
            <w:pPr>
              <w:rPr>
                <w:rFonts w:ascii="Arial" w:hAnsi="Arial" w:cs="Arial"/>
                <w:sz w:val="20"/>
                <w:szCs w:val="20"/>
              </w:rPr>
            </w:pPr>
            <w:r w:rsidRPr="001A208F">
              <w:rPr>
                <w:rFonts w:ascii="Arial" w:hAnsi="Arial" w:cs="Arial"/>
                <w:b/>
                <w:sz w:val="20"/>
                <w:szCs w:val="20"/>
              </w:rPr>
              <w:t>2.NBT.5</w:t>
            </w:r>
            <w:r w:rsidRPr="001A208F">
              <w:rPr>
                <w:rFonts w:ascii="Arial" w:hAnsi="Arial" w:cs="Arial"/>
                <w:sz w:val="20"/>
                <w:szCs w:val="20"/>
              </w:rPr>
              <w:t xml:space="preserve"> Fluently add and subtract within 100 using strategies based on place value, properties of operations, and/or the relationship between addition and subtraction.</w:t>
            </w:r>
          </w:p>
          <w:p w14:paraId="46745CF7" w14:textId="77777777" w:rsidR="00347F3C" w:rsidRPr="001A208F" w:rsidRDefault="00347F3C" w:rsidP="000232AC">
            <w:pPr>
              <w:rPr>
                <w:rFonts w:ascii="Arial" w:hAnsi="Arial" w:cs="Arial"/>
                <w:sz w:val="20"/>
                <w:szCs w:val="20"/>
              </w:rPr>
            </w:pPr>
            <w:r w:rsidRPr="001A208F">
              <w:rPr>
                <w:rFonts w:ascii="Arial" w:hAnsi="Arial" w:cs="Arial"/>
                <w:b/>
                <w:sz w:val="20"/>
                <w:szCs w:val="20"/>
              </w:rPr>
              <w:t>2.NBT.9</w:t>
            </w:r>
            <w:r w:rsidRPr="001A208F">
              <w:rPr>
                <w:rFonts w:ascii="Arial" w:hAnsi="Arial" w:cs="Arial"/>
                <w:sz w:val="20"/>
                <w:szCs w:val="20"/>
              </w:rPr>
              <w:t xml:space="preserve"> Explain why addition and subtraction strategies work, using place value and the properties of operations.</w:t>
            </w:r>
          </w:p>
        </w:tc>
        <w:tc>
          <w:tcPr>
            <w:tcW w:w="1683" w:type="pct"/>
            <w:shd w:val="clear" w:color="auto" w:fill="auto"/>
          </w:tcPr>
          <w:p w14:paraId="791F4E83" w14:textId="77777777" w:rsidR="00347F3C" w:rsidRPr="001A208F" w:rsidRDefault="00347F3C" w:rsidP="000232AC">
            <w:pPr>
              <w:rPr>
                <w:rFonts w:ascii="Arial" w:hAnsi="Arial" w:cs="Arial"/>
                <w:spacing w:val="-5"/>
                <w:sz w:val="20"/>
                <w:szCs w:val="20"/>
              </w:rPr>
            </w:pPr>
            <w:r w:rsidRPr="001A208F">
              <w:rPr>
                <w:rFonts w:ascii="Arial" w:hAnsi="Arial" w:cs="Arial"/>
                <w:spacing w:val="-5"/>
                <w:sz w:val="20"/>
                <w:szCs w:val="20"/>
              </w:rPr>
              <w:t>Solve one-step problem-situations to 100.</w:t>
            </w:r>
          </w:p>
          <w:p w14:paraId="4113EF2D" w14:textId="77777777" w:rsidR="00347F3C" w:rsidRPr="001A208F" w:rsidRDefault="00347F3C" w:rsidP="00347F3C">
            <w:pPr>
              <w:pStyle w:val="MediumGrid1-Accent21"/>
              <w:numPr>
                <w:ilvl w:val="0"/>
                <w:numId w:val="3"/>
              </w:numPr>
              <w:ind w:left="206" w:hanging="180"/>
              <w:rPr>
                <w:rFonts w:ascii="Arial" w:hAnsi="Arial" w:cs="Arial"/>
                <w:i/>
                <w:sz w:val="20"/>
                <w:szCs w:val="20"/>
              </w:rPr>
            </w:pPr>
            <w:r w:rsidRPr="001A208F">
              <w:rPr>
                <w:rFonts w:ascii="Arial" w:hAnsi="Arial" w:cs="Arial"/>
                <w:i/>
                <w:sz w:val="20"/>
                <w:szCs w:val="20"/>
              </w:rPr>
              <w:t>Add To-Result Unknown</w:t>
            </w:r>
          </w:p>
          <w:p w14:paraId="34CB674B" w14:textId="77777777" w:rsidR="00347F3C" w:rsidRPr="001A208F" w:rsidRDefault="00347F3C" w:rsidP="00347F3C">
            <w:pPr>
              <w:pStyle w:val="MediumGrid1-Accent21"/>
              <w:numPr>
                <w:ilvl w:val="0"/>
                <w:numId w:val="3"/>
              </w:numPr>
              <w:ind w:left="206" w:hanging="180"/>
              <w:rPr>
                <w:rFonts w:ascii="Arial" w:hAnsi="Arial" w:cs="Arial"/>
                <w:i/>
                <w:sz w:val="20"/>
                <w:szCs w:val="20"/>
              </w:rPr>
            </w:pPr>
            <w:r w:rsidRPr="001A208F">
              <w:rPr>
                <w:rFonts w:ascii="Arial" w:hAnsi="Arial" w:cs="Arial"/>
                <w:i/>
                <w:sz w:val="20"/>
                <w:szCs w:val="20"/>
              </w:rPr>
              <w:t>Take From-Change Unknown</w:t>
            </w:r>
          </w:p>
          <w:p w14:paraId="7A4668D5" w14:textId="77777777" w:rsidR="00347F3C" w:rsidRPr="001A208F" w:rsidRDefault="00347F3C" w:rsidP="00347F3C">
            <w:pPr>
              <w:pStyle w:val="MediumGrid1-Accent21"/>
              <w:numPr>
                <w:ilvl w:val="0"/>
                <w:numId w:val="3"/>
              </w:numPr>
              <w:ind w:left="206" w:hanging="180"/>
              <w:rPr>
                <w:rFonts w:ascii="Arial" w:hAnsi="Arial" w:cs="Arial"/>
                <w:i/>
                <w:sz w:val="20"/>
                <w:szCs w:val="20"/>
              </w:rPr>
            </w:pPr>
            <w:r w:rsidRPr="001A208F">
              <w:rPr>
                <w:rFonts w:ascii="Arial" w:hAnsi="Arial" w:cs="Arial"/>
                <w:i/>
                <w:sz w:val="20"/>
                <w:szCs w:val="20"/>
              </w:rPr>
              <w:t>Compare-Bigger Unknown: More</w:t>
            </w:r>
          </w:p>
        </w:tc>
      </w:tr>
      <w:tr w:rsidR="00347F3C" w:rsidRPr="001A208F" w14:paraId="64892311" w14:textId="77777777" w:rsidTr="00F90A4B">
        <w:trPr>
          <w:cantSplit/>
          <w:trHeight w:val="258"/>
        </w:trPr>
        <w:tc>
          <w:tcPr>
            <w:tcW w:w="316" w:type="pct"/>
            <w:vMerge w:val="restart"/>
            <w:shd w:val="clear" w:color="auto" w:fill="BFBFBF" w:themeFill="background1" w:themeFillShade="BF"/>
            <w:textDirection w:val="btLr"/>
            <w:vAlign w:val="center"/>
          </w:tcPr>
          <w:p w14:paraId="36F38912" w14:textId="77777777" w:rsidR="00347F3C" w:rsidRPr="001A208F" w:rsidRDefault="00347F3C" w:rsidP="00F90A4B">
            <w:pPr>
              <w:ind w:left="113" w:right="113"/>
              <w:jc w:val="center"/>
              <w:rPr>
                <w:rFonts w:ascii="Arial" w:hAnsi="Arial" w:cs="Arial"/>
                <w:b/>
                <w:sz w:val="20"/>
              </w:rPr>
            </w:pPr>
            <w:r w:rsidRPr="001A208F">
              <w:rPr>
                <w:rFonts w:ascii="Arial" w:hAnsi="Arial" w:cs="Arial"/>
                <w:b/>
                <w:sz w:val="20"/>
              </w:rPr>
              <w:t>Measurement and Data</w:t>
            </w:r>
          </w:p>
        </w:tc>
        <w:tc>
          <w:tcPr>
            <w:tcW w:w="4684" w:type="pct"/>
            <w:gridSpan w:val="2"/>
            <w:shd w:val="clear" w:color="auto" w:fill="auto"/>
          </w:tcPr>
          <w:p w14:paraId="37DE41A5" w14:textId="77777777" w:rsidR="00347F3C" w:rsidRPr="001A208F" w:rsidRDefault="00347F3C" w:rsidP="000232AC">
            <w:pPr>
              <w:rPr>
                <w:rFonts w:ascii="Arial" w:hAnsi="Arial" w:cs="Arial"/>
              </w:rPr>
            </w:pPr>
            <w:r w:rsidRPr="001A208F">
              <w:rPr>
                <w:rFonts w:ascii="Arial" w:hAnsi="Arial" w:cs="Arial"/>
                <w:b/>
              </w:rPr>
              <w:t>Measure and estimate lengths in standard units.</w:t>
            </w:r>
          </w:p>
        </w:tc>
      </w:tr>
      <w:tr w:rsidR="00347F3C" w:rsidRPr="001A208F" w14:paraId="404BF79F" w14:textId="77777777" w:rsidTr="00672A26">
        <w:trPr>
          <w:cantSplit/>
          <w:trHeight w:val="836"/>
        </w:trPr>
        <w:tc>
          <w:tcPr>
            <w:tcW w:w="316" w:type="pct"/>
            <w:vMerge/>
            <w:shd w:val="clear" w:color="auto" w:fill="BFBFBF" w:themeFill="background1" w:themeFillShade="BF"/>
            <w:textDirection w:val="btLr"/>
          </w:tcPr>
          <w:p w14:paraId="7C1331FE" w14:textId="77777777" w:rsidR="00347F3C" w:rsidRPr="001A208F" w:rsidRDefault="00347F3C" w:rsidP="000232AC">
            <w:pPr>
              <w:ind w:left="113" w:right="113"/>
              <w:jc w:val="center"/>
              <w:rPr>
                <w:rFonts w:ascii="Arial" w:hAnsi="Arial" w:cs="Arial"/>
                <w:b/>
                <w:sz w:val="20"/>
              </w:rPr>
            </w:pPr>
          </w:p>
        </w:tc>
        <w:tc>
          <w:tcPr>
            <w:tcW w:w="3001" w:type="pct"/>
            <w:shd w:val="clear" w:color="auto" w:fill="auto"/>
          </w:tcPr>
          <w:p w14:paraId="0771CFEB" w14:textId="77777777" w:rsidR="00347F3C" w:rsidRPr="001A208F" w:rsidRDefault="00347F3C" w:rsidP="000232AC">
            <w:pPr>
              <w:rPr>
                <w:rFonts w:ascii="Arial" w:hAnsi="Arial" w:cs="Arial"/>
                <w:sz w:val="20"/>
                <w:szCs w:val="20"/>
              </w:rPr>
            </w:pPr>
            <w:r w:rsidRPr="001A208F">
              <w:rPr>
                <w:rFonts w:ascii="Arial" w:hAnsi="Arial" w:cs="Arial"/>
                <w:b/>
                <w:sz w:val="20"/>
                <w:szCs w:val="20"/>
              </w:rPr>
              <w:t>2.MD.1</w:t>
            </w:r>
            <w:r w:rsidRPr="001A208F">
              <w:rPr>
                <w:rFonts w:ascii="Arial" w:hAnsi="Arial" w:cs="Arial"/>
                <w:sz w:val="20"/>
                <w:szCs w:val="20"/>
              </w:rPr>
              <w:t xml:space="preserve"> Measure the length of an object by selecting and using appropriate tools such as rulers, yardsticks, meter sticks, and measuring tapes.</w:t>
            </w:r>
          </w:p>
          <w:p w14:paraId="34421A8D" w14:textId="77777777" w:rsidR="00347F3C" w:rsidRPr="001A208F" w:rsidRDefault="00347F3C" w:rsidP="000232AC">
            <w:pPr>
              <w:rPr>
                <w:rFonts w:ascii="Arial" w:hAnsi="Arial" w:cs="Arial"/>
                <w:sz w:val="20"/>
                <w:szCs w:val="20"/>
              </w:rPr>
            </w:pPr>
            <w:r w:rsidRPr="001A208F">
              <w:rPr>
                <w:rFonts w:ascii="Arial" w:hAnsi="Arial" w:cs="Arial"/>
                <w:b/>
                <w:sz w:val="20"/>
                <w:szCs w:val="20"/>
              </w:rPr>
              <w:t>2.MD.4</w:t>
            </w:r>
            <w:r w:rsidRPr="001A208F">
              <w:rPr>
                <w:rFonts w:ascii="Arial" w:hAnsi="Arial" w:cs="Arial"/>
                <w:sz w:val="20"/>
                <w:szCs w:val="20"/>
              </w:rPr>
              <w:t xml:space="preserve"> Measure to determine how much longer one object is than another, expressing the length difference in terms of a standard length unit.</w:t>
            </w:r>
          </w:p>
        </w:tc>
        <w:tc>
          <w:tcPr>
            <w:tcW w:w="1683" w:type="pct"/>
            <w:shd w:val="clear" w:color="auto" w:fill="auto"/>
          </w:tcPr>
          <w:p w14:paraId="67016531" w14:textId="77777777" w:rsidR="00347F3C" w:rsidRPr="001A208F" w:rsidRDefault="00347F3C" w:rsidP="000232AC">
            <w:pPr>
              <w:rPr>
                <w:rFonts w:ascii="Arial" w:hAnsi="Arial" w:cs="Arial"/>
                <w:sz w:val="20"/>
                <w:szCs w:val="20"/>
              </w:rPr>
            </w:pPr>
            <w:r w:rsidRPr="001A208F">
              <w:rPr>
                <w:rFonts w:ascii="Arial" w:hAnsi="Arial" w:cs="Arial"/>
                <w:sz w:val="20"/>
                <w:szCs w:val="20"/>
              </w:rPr>
              <w:t>Use inch ruler to measure length.</w:t>
            </w:r>
          </w:p>
          <w:p w14:paraId="3B93FE10" w14:textId="77777777" w:rsidR="00347F3C" w:rsidRPr="001A208F" w:rsidRDefault="00347F3C" w:rsidP="000232AC">
            <w:pPr>
              <w:rPr>
                <w:rFonts w:ascii="Arial" w:hAnsi="Arial" w:cs="Arial"/>
                <w:sz w:val="12"/>
                <w:szCs w:val="12"/>
              </w:rPr>
            </w:pPr>
          </w:p>
          <w:p w14:paraId="37868FEB" w14:textId="77777777" w:rsidR="00347F3C" w:rsidRPr="001A208F" w:rsidRDefault="00347F3C" w:rsidP="000232AC">
            <w:pPr>
              <w:rPr>
                <w:rFonts w:ascii="Arial" w:hAnsi="Arial" w:cs="Arial"/>
                <w:sz w:val="20"/>
                <w:szCs w:val="20"/>
              </w:rPr>
            </w:pPr>
            <w:r w:rsidRPr="001A208F">
              <w:rPr>
                <w:rFonts w:ascii="Arial" w:hAnsi="Arial" w:cs="Arial"/>
                <w:sz w:val="20"/>
                <w:szCs w:val="20"/>
              </w:rPr>
              <w:t>Determine difference between 2 objects (within 10).</w:t>
            </w:r>
          </w:p>
        </w:tc>
      </w:tr>
      <w:tr w:rsidR="00347F3C" w:rsidRPr="001A208F" w14:paraId="5160DE97" w14:textId="77777777" w:rsidTr="00C575D2">
        <w:trPr>
          <w:cantSplit/>
          <w:trHeight w:val="272"/>
        </w:trPr>
        <w:tc>
          <w:tcPr>
            <w:tcW w:w="316" w:type="pct"/>
            <w:vMerge/>
            <w:shd w:val="clear" w:color="auto" w:fill="BFBFBF" w:themeFill="background1" w:themeFillShade="BF"/>
            <w:textDirection w:val="btLr"/>
          </w:tcPr>
          <w:p w14:paraId="3D677304" w14:textId="77777777" w:rsidR="00347F3C" w:rsidRPr="001A208F" w:rsidRDefault="00347F3C" w:rsidP="000232AC">
            <w:pPr>
              <w:ind w:left="113" w:right="113"/>
              <w:jc w:val="center"/>
              <w:rPr>
                <w:rFonts w:ascii="Arial" w:hAnsi="Arial" w:cs="Arial"/>
                <w:b/>
                <w:sz w:val="20"/>
              </w:rPr>
            </w:pPr>
          </w:p>
        </w:tc>
        <w:tc>
          <w:tcPr>
            <w:tcW w:w="4684" w:type="pct"/>
            <w:gridSpan w:val="2"/>
            <w:shd w:val="clear" w:color="auto" w:fill="auto"/>
          </w:tcPr>
          <w:p w14:paraId="44B43BA4" w14:textId="77777777" w:rsidR="00347F3C" w:rsidRPr="001A208F" w:rsidRDefault="00347F3C" w:rsidP="000232AC">
            <w:pPr>
              <w:rPr>
                <w:rFonts w:ascii="Arial" w:hAnsi="Arial" w:cs="Arial"/>
              </w:rPr>
            </w:pPr>
            <w:r w:rsidRPr="001A208F">
              <w:rPr>
                <w:rFonts w:ascii="Arial" w:hAnsi="Arial" w:cs="Arial"/>
                <w:b/>
              </w:rPr>
              <w:t>Relate addition and subtraction to length.</w:t>
            </w:r>
          </w:p>
        </w:tc>
      </w:tr>
      <w:tr w:rsidR="00347F3C" w:rsidRPr="001A208F" w14:paraId="1908A6B6" w14:textId="77777777" w:rsidTr="00672A26">
        <w:trPr>
          <w:cantSplit/>
          <w:trHeight w:val="532"/>
        </w:trPr>
        <w:tc>
          <w:tcPr>
            <w:tcW w:w="316" w:type="pct"/>
            <w:vMerge/>
            <w:shd w:val="clear" w:color="auto" w:fill="BFBFBF" w:themeFill="background1" w:themeFillShade="BF"/>
            <w:textDirection w:val="btLr"/>
          </w:tcPr>
          <w:p w14:paraId="0C4822CC" w14:textId="77777777" w:rsidR="00347F3C" w:rsidRPr="001A208F" w:rsidRDefault="00347F3C" w:rsidP="000232AC">
            <w:pPr>
              <w:ind w:left="113" w:right="113"/>
              <w:jc w:val="center"/>
              <w:rPr>
                <w:rFonts w:ascii="Arial" w:hAnsi="Arial" w:cs="Arial"/>
                <w:b/>
                <w:sz w:val="20"/>
              </w:rPr>
            </w:pPr>
          </w:p>
        </w:tc>
        <w:tc>
          <w:tcPr>
            <w:tcW w:w="3001" w:type="pct"/>
            <w:shd w:val="clear" w:color="auto" w:fill="auto"/>
          </w:tcPr>
          <w:p w14:paraId="466B9AB7" w14:textId="77777777" w:rsidR="00347F3C" w:rsidRPr="001A208F" w:rsidRDefault="00347F3C" w:rsidP="000232AC">
            <w:pPr>
              <w:rPr>
                <w:rFonts w:ascii="Arial" w:hAnsi="Arial" w:cs="Arial"/>
                <w:sz w:val="20"/>
                <w:szCs w:val="20"/>
              </w:rPr>
            </w:pPr>
            <w:r w:rsidRPr="001A208F">
              <w:rPr>
                <w:rFonts w:ascii="Arial" w:hAnsi="Arial" w:cs="Arial"/>
                <w:b/>
                <w:sz w:val="20"/>
                <w:szCs w:val="20"/>
              </w:rPr>
              <w:t>2.MD.5</w:t>
            </w:r>
            <w:r w:rsidRPr="001A208F">
              <w:rPr>
                <w:rFonts w:ascii="Arial" w:hAnsi="Arial" w:cs="Arial"/>
                <w:sz w:val="20"/>
                <w:szCs w:val="20"/>
              </w:rPr>
              <w:t xml:space="preserve"> Use addition and subtraction within 100 to solve word problems involving lengths that are given in the same units, e.g., by using drawings (such as drawings of rulers) and equations with a symbol for the unknown number to represent the problem.</w:t>
            </w:r>
          </w:p>
          <w:p w14:paraId="05362C5B" w14:textId="77777777" w:rsidR="00C575D2" w:rsidRPr="001A208F" w:rsidRDefault="00C575D2" w:rsidP="000232AC">
            <w:pPr>
              <w:rPr>
                <w:rFonts w:ascii="Arial" w:hAnsi="Arial" w:cs="Arial"/>
                <w:sz w:val="20"/>
                <w:szCs w:val="20"/>
              </w:rPr>
            </w:pPr>
          </w:p>
        </w:tc>
        <w:tc>
          <w:tcPr>
            <w:tcW w:w="1683" w:type="pct"/>
            <w:shd w:val="clear" w:color="auto" w:fill="auto"/>
          </w:tcPr>
          <w:p w14:paraId="0A50432D" w14:textId="77777777" w:rsidR="00347F3C" w:rsidRPr="001A208F" w:rsidRDefault="00347F3C" w:rsidP="000232AC">
            <w:pPr>
              <w:rPr>
                <w:rFonts w:ascii="Arial" w:hAnsi="Arial" w:cs="Arial"/>
                <w:sz w:val="20"/>
                <w:szCs w:val="20"/>
              </w:rPr>
            </w:pPr>
            <w:r w:rsidRPr="001A208F">
              <w:rPr>
                <w:rFonts w:ascii="Arial" w:hAnsi="Arial" w:cs="Arial"/>
                <w:sz w:val="20"/>
                <w:szCs w:val="20"/>
              </w:rPr>
              <w:t>Solve one-step problem-situations to 100.</w:t>
            </w:r>
          </w:p>
          <w:p w14:paraId="442DDDF4" w14:textId="77777777" w:rsidR="00347F3C" w:rsidRPr="001A208F" w:rsidRDefault="00347F3C" w:rsidP="00347F3C">
            <w:pPr>
              <w:pStyle w:val="MediumGrid1-Accent21"/>
              <w:numPr>
                <w:ilvl w:val="0"/>
                <w:numId w:val="4"/>
              </w:numPr>
              <w:ind w:left="206" w:hanging="180"/>
              <w:rPr>
                <w:rFonts w:ascii="Arial" w:hAnsi="Arial" w:cs="Arial"/>
                <w:i/>
                <w:sz w:val="20"/>
                <w:szCs w:val="20"/>
              </w:rPr>
            </w:pPr>
            <w:r w:rsidRPr="001A208F">
              <w:rPr>
                <w:rFonts w:ascii="Arial" w:hAnsi="Arial" w:cs="Arial"/>
                <w:i/>
                <w:sz w:val="20"/>
                <w:szCs w:val="20"/>
              </w:rPr>
              <w:t>Compare- Smaller Unknown: Fewer</w:t>
            </w:r>
          </w:p>
          <w:p w14:paraId="2EA8B3DB" w14:textId="77777777" w:rsidR="00C575D2" w:rsidRPr="001A208F" w:rsidRDefault="00347F3C" w:rsidP="00C575D2">
            <w:pPr>
              <w:pStyle w:val="MediumGrid1-Accent21"/>
              <w:numPr>
                <w:ilvl w:val="0"/>
                <w:numId w:val="4"/>
              </w:numPr>
              <w:ind w:left="206" w:hanging="180"/>
              <w:rPr>
                <w:rFonts w:ascii="Arial" w:hAnsi="Arial" w:cs="Arial"/>
                <w:sz w:val="20"/>
                <w:szCs w:val="20"/>
              </w:rPr>
            </w:pPr>
            <w:r w:rsidRPr="001A208F">
              <w:rPr>
                <w:rFonts w:ascii="Arial" w:hAnsi="Arial" w:cs="Arial"/>
                <w:i/>
                <w:sz w:val="20"/>
                <w:szCs w:val="20"/>
              </w:rPr>
              <w:t>Compare- Bigger Unknown: More</w:t>
            </w:r>
          </w:p>
        </w:tc>
      </w:tr>
      <w:tr w:rsidR="00C575D2" w:rsidRPr="001A208F" w14:paraId="6E498808" w14:textId="77777777" w:rsidTr="00F90A4B">
        <w:trPr>
          <w:cantSplit/>
          <w:trHeight w:val="231"/>
        </w:trPr>
        <w:tc>
          <w:tcPr>
            <w:tcW w:w="316" w:type="pct"/>
            <w:vMerge w:val="restart"/>
            <w:shd w:val="clear" w:color="auto" w:fill="BFBFBF" w:themeFill="background1" w:themeFillShade="BF"/>
            <w:textDirection w:val="btLr"/>
            <w:vAlign w:val="center"/>
          </w:tcPr>
          <w:p w14:paraId="7BF058E6" w14:textId="77777777" w:rsidR="00C575D2" w:rsidRPr="001A208F" w:rsidRDefault="00C575D2" w:rsidP="00F90A4B">
            <w:pPr>
              <w:ind w:left="113" w:right="113"/>
              <w:jc w:val="center"/>
              <w:rPr>
                <w:rFonts w:ascii="Arial" w:hAnsi="Arial" w:cs="Arial"/>
                <w:b/>
                <w:sz w:val="20"/>
              </w:rPr>
            </w:pPr>
            <w:r w:rsidRPr="001A208F">
              <w:rPr>
                <w:rFonts w:ascii="Arial" w:hAnsi="Arial" w:cs="Arial"/>
                <w:b/>
                <w:sz w:val="20"/>
              </w:rPr>
              <w:t>Geometry</w:t>
            </w:r>
          </w:p>
        </w:tc>
        <w:tc>
          <w:tcPr>
            <w:tcW w:w="4684" w:type="pct"/>
            <w:gridSpan w:val="2"/>
            <w:shd w:val="clear" w:color="auto" w:fill="auto"/>
          </w:tcPr>
          <w:p w14:paraId="4E8F6604" w14:textId="77777777" w:rsidR="00C575D2" w:rsidRPr="001A208F" w:rsidRDefault="00C575D2" w:rsidP="000232AC">
            <w:pPr>
              <w:rPr>
                <w:rFonts w:ascii="Arial" w:hAnsi="Arial" w:cs="Arial"/>
              </w:rPr>
            </w:pPr>
            <w:r w:rsidRPr="001A208F">
              <w:rPr>
                <w:rFonts w:ascii="Arial" w:hAnsi="Arial" w:cs="Arial"/>
                <w:b/>
              </w:rPr>
              <w:t>Reason with shapes and their attributes.</w:t>
            </w:r>
          </w:p>
        </w:tc>
      </w:tr>
      <w:tr w:rsidR="00C575D2" w:rsidRPr="001A208F" w14:paraId="0185E117" w14:textId="77777777" w:rsidTr="00672A26">
        <w:trPr>
          <w:cantSplit/>
          <w:trHeight w:val="836"/>
        </w:trPr>
        <w:tc>
          <w:tcPr>
            <w:tcW w:w="316" w:type="pct"/>
            <w:vMerge/>
            <w:shd w:val="clear" w:color="auto" w:fill="BFBFBF" w:themeFill="background1" w:themeFillShade="BF"/>
            <w:textDirection w:val="btLr"/>
          </w:tcPr>
          <w:p w14:paraId="15F4A048" w14:textId="77777777" w:rsidR="00C575D2" w:rsidRPr="001A208F" w:rsidRDefault="00C575D2" w:rsidP="000232AC">
            <w:pPr>
              <w:ind w:left="113" w:right="113"/>
              <w:jc w:val="center"/>
              <w:rPr>
                <w:rFonts w:ascii="Arial" w:hAnsi="Arial" w:cs="Arial"/>
                <w:b/>
                <w:sz w:val="20"/>
              </w:rPr>
            </w:pPr>
          </w:p>
        </w:tc>
        <w:tc>
          <w:tcPr>
            <w:tcW w:w="3001" w:type="pct"/>
            <w:shd w:val="clear" w:color="auto" w:fill="auto"/>
          </w:tcPr>
          <w:p w14:paraId="64B5A9EB" w14:textId="77777777" w:rsidR="00C575D2" w:rsidRPr="001A208F" w:rsidRDefault="00C575D2" w:rsidP="000232AC">
            <w:pPr>
              <w:shd w:val="clear" w:color="auto" w:fill="FFFFFF"/>
              <w:rPr>
                <w:rFonts w:ascii="Arial" w:hAnsi="Arial" w:cs="Arial"/>
                <w:sz w:val="20"/>
                <w:szCs w:val="20"/>
              </w:rPr>
            </w:pPr>
            <w:r w:rsidRPr="001A208F">
              <w:rPr>
                <w:rFonts w:ascii="Arial" w:hAnsi="Arial" w:cs="Arial"/>
                <w:b/>
                <w:sz w:val="20"/>
                <w:szCs w:val="20"/>
              </w:rPr>
              <w:t>2.G.1</w:t>
            </w:r>
            <w:r w:rsidRPr="001A208F">
              <w:rPr>
                <w:rFonts w:ascii="Arial" w:hAnsi="Arial" w:cs="Arial"/>
                <w:sz w:val="20"/>
                <w:szCs w:val="20"/>
              </w:rPr>
              <w:t xml:space="preserve"> Recognize and draw shapes having specified attributes, such as a given number of angles or a given number of equal faces.</w:t>
            </w:r>
            <w:r w:rsidRPr="001A208F">
              <w:rPr>
                <w:rFonts w:ascii="Arial" w:hAnsi="Arial" w:cs="Arial"/>
                <w:sz w:val="20"/>
                <w:szCs w:val="20"/>
                <w:vertAlign w:val="superscript"/>
              </w:rPr>
              <w:t>1</w:t>
            </w:r>
            <w:r w:rsidRPr="001A208F">
              <w:rPr>
                <w:rFonts w:ascii="Arial" w:hAnsi="Arial" w:cs="Arial"/>
                <w:sz w:val="20"/>
                <w:szCs w:val="20"/>
              </w:rPr>
              <w:t xml:space="preserve"> Identify triangles, quadrilaterals, pentagons, hexagons, and cubes. </w:t>
            </w:r>
          </w:p>
          <w:p w14:paraId="28448C51" w14:textId="77777777" w:rsidR="00C575D2" w:rsidRPr="001A208F" w:rsidRDefault="00C575D2" w:rsidP="000232AC">
            <w:pPr>
              <w:rPr>
                <w:rFonts w:ascii="Arial" w:hAnsi="Arial" w:cs="Arial"/>
                <w:sz w:val="20"/>
                <w:szCs w:val="20"/>
              </w:rPr>
            </w:pPr>
          </w:p>
        </w:tc>
        <w:tc>
          <w:tcPr>
            <w:tcW w:w="1683" w:type="pct"/>
            <w:shd w:val="clear" w:color="auto" w:fill="auto"/>
          </w:tcPr>
          <w:p w14:paraId="68C7C123" w14:textId="77777777" w:rsidR="00C575D2" w:rsidRPr="001A208F" w:rsidRDefault="00C575D2" w:rsidP="000232AC">
            <w:pPr>
              <w:rPr>
                <w:rFonts w:ascii="Arial" w:hAnsi="Arial" w:cs="Arial"/>
                <w:sz w:val="20"/>
                <w:szCs w:val="20"/>
              </w:rPr>
            </w:pPr>
            <w:r w:rsidRPr="001A208F">
              <w:rPr>
                <w:rFonts w:ascii="Arial" w:hAnsi="Arial" w:cs="Arial"/>
                <w:sz w:val="20"/>
                <w:szCs w:val="20"/>
              </w:rPr>
              <w:t xml:space="preserve">Draw shape with given attributes. </w:t>
            </w:r>
          </w:p>
          <w:p w14:paraId="52494104" w14:textId="77777777" w:rsidR="00C575D2" w:rsidRPr="001A208F" w:rsidRDefault="00C575D2" w:rsidP="000232AC">
            <w:pPr>
              <w:rPr>
                <w:rFonts w:ascii="Arial" w:hAnsi="Arial" w:cs="Arial"/>
                <w:sz w:val="12"/>
                <w:szCs w:val="12"/>
              </w:rPr>
            </w:pPr>
          </w:p>
          <w:p w14:paraId="5F502678" w14:textId="77777777" w:rsidR="00C575D2" w:rsidRPr="001A208F" w:rsidRDefault="00C575D2" w:rsidP="000232AC">
            <w:pPr>
              <w:rPr>
                <w:rFonts w:ascii="Arial" w:hAnsi="Arial" w:cs="Arial"/>
                <w:sz w:val="20"/>
                <w:szCs w:val="20"/>
              </w:rPr>
            </w:pPr>
            <w:r w:rsidRPr="001A208F">
              <w:rPr>
                <w:rFonts w:ascii="Arial" w:hAnsi="Arial" w:cs="Arial"/>
                <w:sz w:val="20"/>
                <w:szCs w:val="20"/>
              </w:rPr>
              <w:t>Use attribute clues to determine shape.</w:t>
            </w:r>
          </w:p>
          <w:p w14:paraId="20E0B8A4" w14:textId="77777777" w:rsidR="00C575D2" w:rsidRPr="001A208F" w:rsidRDefault="00C575D2" w:rsidP="000232AC">
            <w:pPr>
              <w:rPr>
                <w:rFonts w:ascii="Arial" w:hAnsi="Arial" w:cs="Arial"/>
                <w:sz w:val="12"/>
                <w:szCs w:val="12"/>
              </w:rPr>
            </w:pPr>
          </w:p>
          <w:p w14:paraId="68182665" w14:textId="77777777" w:rsidR="00C575D2" w:rsidRPr="001A208F" w:rsidRDefault="00C575D2" w:rsidP="000232AC">
            <w:pPr>
              <w:rPr>
                <w:rFonts w:ascii="Arial" w:hAnsi="Arial" w:cs="Arial"/>
                <w:sz w:val="20"/>
                <w:szCs w:val="20"/>
              </w:rPr>
            </w:pPr>
            <w:r w:rsidRPr="001A208F">
              <w:rPr>
                <w:rFonts w:ascii="Arial" w:hAnsi="Arial" w:cs="Arial"/>
                <w:sz w:val="20"/>
                <w:szCs w:val="20"/>
              </w:rPr>
              <w:t>Identify quadrilaterals and attributes of quadrilaterals.</w:t>
            </w:r>
          </w:p>
        </w:tc>
      </w:tr>
    </w:tbl>
    <w:p w14:paraId="0818CE28" w14:textId="77777777" w:rsidR="009B4910" w:rsidRPr="001A208F" w:rsidRDefault="009B4910">
      <w:pPr>
        <w:rPr>
          <w:rFonts w:ascii="Arial" w:hAnsi="Arial" w:cs="Arial"/>
        </w:rPr>
      </w:pPr>
    </w:p>
    <w:sectPr w:rsidR="009B4910" w:rsidRPr="001A208F" w:rsidSect="00464A9F">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2366D" w14:textId="77777777" w:rsidR="005D6173" w:rsidRDefault="005D6173" w:rsidP="00347F3C">
      <w:r>
        <w:separator/>
      </w:r>
    </w:p>
  </w:endnote>
  <w:endnote w:type="continuationSeparator" w:id="0">
    <w:p w14:paraId="24F56103" w14:textId="77777777" w:rsidR="005D6173" w:rsidRDefault="005D6173" w:rsidP="0034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B2D42" w14:textId="77777777" w:rsidR="008A3C43" w:rsidRPr="00757A3D" w:rsidRDefault="008A3C43" w:rsidP="008A3C43">
    <w:pPr>
      <w:tabs>
        <w:tab w:val="left" w:pos="2176"/>
        <w:tab w:val="left" w:pos="9000"/>
        <w:tab w:val="left" w:pos="9180"/>
        <w:tab w:val="right" w:pos="9360"/>
        <w:tab w:val="right" w:pos="9540"/>
      </w:tabs>
      <w:spacing w:line="160" w:lineRule="exact"/>
      <w:ind w:left="-360" w:right="-540"/>
      <w:outlineLvl w:val="0"/>
      <w:rPr>
        <w:rFonts w:ascii="Times New Roman" w:hAnsi="Times New Roman"/>
        <w:b/>
        <w:sz w:val="20"/>
        <w:szCs w:val="20"/>
      </w:rPr>
    </w:pPr>
    <w:r w:rsidRPr="00757A3D">
      <w:rPr>
        <w:rFonts w:ascii="Times New Roman" w:hAnsi="Times New Roman"/>
        <w:b/>
        <w:sz w:val="20"/>
        <w:szCs w:val="20"/>
      </w:rPr>
      <w:tab/>
    </w:r>
    <w:r>
      <w:rPr>
        <w:rFonts w:ascii="Times New Roman" w:hAnsi="Times New Roman"/>
        <w:b/>
        <w:sz w:val="20"/>
        <w:szCs w:val="20"/>
      </w:rPr>
      <w:tab/>
    </w:r>
    <w:r w:rsidRPr="00757A3D">
      <w:rPr>
        <w:rFonts w:ascii="Times New Roman" w:hAnsi="Times New Roman"/>
        <w:b/>
        <w:sz w:val="20"/>
        <w:szCs w:val="20"/>
      </w:rPr>
      <w:tab/>
    </w:r>
  </w:p>
  <w:p w14:paraId="2BF759AA" w14:textId="6D58DE23" w:rsidR="006674B5" w:rsidRPr="001A208F" w:rsidRDefault="008A3C43" w:rsidP="001A208F">
    <w:pPr>
      <w:pBdr>
        <w:top w:val="single" w:sz="4" w:space="1" w:color="auto"/>
      </w:pBdr>
      <w:tabs>
        <w:tab w:val="right" w:pos="10800"/>
      </w:tabs>
      <w:spacing w:line="160" w:lineRule="exact"/>
      <w:outlineLvl w:val="0"/>
      <w:rPr>
        <w:rFonts w:ascii="Arial" w:hAnsi="Arial" w:cs="Arial"/>
      </w:rPr>
    </w:pPr>
    <w:r w:rsidRPr="001A208F">
      <w:rPr>
        <w:rFonts w:ascii="Arial" w:hAnsi="Arial" w:cs="Arial"/>
        <w:b/>
        <w:sz w:val="18"/>
        <w:szCs w:val="18"/>
      </w:rPr>
      <w:t xml:space="preserve">NC DEPARTMENT OF PUBLIC INSTRUCTION                              </w:t>
    </w:r>
    <w:r w:rsidRPr="001A208F">
      <w:rPr>
        <w:rFonts w:ascii="Arial" w:hAnsi="Arial" w:cs="Arial"/>
        <w:b/>
        <w:sz w:val="16"/>
        <w:szCs w:val="16"/>
      </w:rPr>
      <w:t xml:space="preserve">            </w:t>
    </w:r>
    <w:r w:rsidRPr="001A208F">
      <w:rPr>
        <w:rFonts w:ascii="Arial" w:hAnsi="Arial" w:cs="Arial"/>
        <w:b/>
        <w:sz w:val="18"/>
        <w:szCs w:val="18"/>
      </w:rPr>
      <w:t xml:space="preserve">                                                  </w:t>
    </w:r>
    <w:r w:rsidRPr="001A208F">
      <w:rPr>
        <w:rFonts w:ascii="Arial" w:hAnsi="Arial" w:cs="Arial"/>
        <w:b/>
        <w:sz w:val="18"/>
        <w:szCs w:val="18"/>
      </w:rPr>
      <w:tab/>
      <w:t xml:space="preserve"> SECOND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41DF6" w14:textId="77777777" w:rsidR="005D6173" w:rsidRDefault="005D6173" w:rsidP="00347F3C">
      <w:r>
        <w:separator/>
      </w:r>
    </w:p>
  </w:footnote>
  <w:footnote w:type="continuationSeparator" w:id="0">
    <w:p w14:paraId="5DD5B632" w14:textId="77777777" w:rsidR="005D6173" w:rsidRDefault="005D6173" w:rsidP="00347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DB7D3" w14:textId="6DBEBBE9" w:rsidR="00152727" w:rsidRDefault="005D6173">
    <w:pPr>
      <w:pStyle w:val="Header"/>
    </w:pPr>
    <w:r>
      <w:rPr>
        <w:noProof/>
      </w:rPr>
      <w:pict w14:anchorId="0217FF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71.05pt;height:190.35pt;rotation:315;z-index:-251649024;mso-position-horizontal:center;mso-position-horizontal-relative:margin;mso-position-vertical:center;mso-position-vertical-relative:margin" o:allowincell="f" fillcolor="silver" stroked="f">
          <v:textpath style="font-family:&quot;Cambria&quot;;font-size:1pt" string="DRAFT"/>
          <w10:wrap anchorx="margin" anchory="margin"/>
        </v:shape>
      </w:pict>
    </w:r>
    <w:r>
      <w:rPr>
        <w:noProof/>
      </w:rPr>
      <w:pict w14:anchorId="24CB616E">
        <v:shape id="PowerPlusWaterMarkObject2" o:spid="_x0000_s2050" type="#_x0000_t136" style="position:absolute;margin-left:0;margin-top:0;width:571.05pt;height:190.35pt;rotation:315;z-index:-251655168;mso-position-horizontal:center;mso-position-horizontal-relative:margin;mso-position-vertical:center;mso-position-vertical-relative:margin" o:allowincell="f" fillcolor="silver" stroked="f">
          <v:textpath style="font-family:&quot;Cambria&quot;;font-size:1pt" string="DRAFT"/>
          <w10:wrap anchorx="margin" anchory="margin"/>
        </v:shape>
      </w:pict>
    </w:r>
    <w:r>
      <w:rPr>
        <w:noProof/>
      </w:rPr>
      <w:pict w14:anchorId="4366B85B">
        <v:shape id="PowerPlusWaterMarkObject1" o:spid="_x0000_s2049" type="#_x0000_t136" style="position:absolute;margin-left:0;margin-top:0;width:571.05pt;height:190.35pt;rotation:315;z-index:-251657216;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B8342" w14:textId="0E652B9B" w:rsidR="00ED5D0C" w:rsidRPr="001A208F" w:rsidRDefault="00ED5D0C" w:rsidP="008A3C43">
    <w:pPr>
      <w:pStyle w:val="Header"/>
      <w:tabs>
        <w:tab w:val="clear" w:pos="4680"/>
        <w:tab w:val="clear" w:pos="9360"/>
      </w:tabs>
      <w:jc w:val="center"/>
      <w:rPr>
        <w:rFonts w:ascii="Arial" w:hAnsi="Arial" w:cs="Arial"/>
        <w:sz w:val="32"/>
        <w:szCs w:val="32"/>
      </w:rPr>
    </w:pPr>
    <w:r w:rsidRPr="001A208F">
      <w:rPr>
        <w:rFonts w:ascii="Arial" w:hAnsi="Arial" w:cs="Arial"/>
        <w:sz w:val="32"/>
        <w:szCs w:val="32"/>
      </w:rPr>
      <w:t>201</w:t>
    </w:r>
    <w:r w:rsidR="00152727" w:rsidRPr="001A208F">
      <w:rPr>
        <w:rFonts w:ascii="Arial" w:hAnsi="Arial" w:cs="Arial"/>
        <w:sz w:val="32"/>
        <w:szCs w:val="32"/>
      </w:rPr>
      <w:t>7</w:t>
    </w:r>
    <w:r w:rsidRPr="001A208F">
      <w:rPr>
        <w:rFonts w:ascii="Arial" w:hAnsi="Arial" w:cs="Arial"/>
        <w:sz w:val="32"/>
        <w:szCs w:val="32"/>
      </w:rPr>
      <w:t>-201</w:t>
    </w:r>
    <w:r w:rsidR="00152727" w:rsidRPr="001A208F">
      <w:rPr>
        <w:rFonts w:ascii="Arial" w:hAnsi="Arial" w:cs="Arial"/>
        <w:sz w:val="32"/>
        <w:szCs w:val="32"/>
      </w:rPr>
      <w:t>8</w:t>
    </w:r>
    <w:r w:rsidRPr="001A208F">
      <w:rPr>
        <w:rFonts w:ascii="Arial" w:hAnsi="Arial" w:cs="Arial"/>
        <w:sz w:val="32"/>
        <w:szCs w:val="32"/>
      </w:rPr>
      <w:t xml:space="preserve"> Mid-Year </w:t>
    </w:r>
    <w:r w:rsidR="008A3C43" w:rsidRPr="001A208F">
      <w:rPr>
        <w:rFonts w:ascii="Arial" w:hAnsi="Arial" w:cs="Arial"/>
        <w:sz w:val="32"/>
        <w:szCs w:val="32"/>
      </w:rPr>
      <w:t>Formative</w:t>
    </w:r>
    <w:r w:rsidRPr="001A208F">
      <w:rPr>
        <w:rFonts w:ascii="Arial" w:hAnsi="Arial" w:cs="Arial"/>
        <w:sz w:val="32"/>
        <w:szCs w:val="32"/>
      </w:rPr>
      <w:t xml:space="preserve"> Assessment Standards</w:t>
    </w:r>
  </w:p>
  <w:p w14:paraId="68274D78" w14:textId="77777777" w:rsidR="00ED5D0C" w:rsidRDefault="00ED5D0C" w:rsidP="008A3C43">
    <w:pPr>
      <w:pStyle w:val="Header"/>
      <w:tabs>
        <w:tab w:val="clear" w:pos="4680"/>
        <w:tab w:val="clear" w:pos="9360"/>
      </w:tabs>
      <w:jc w:val="center"/>
      <w:rPr>
        <w:rFonts w:ascii="Arial" w:hAnsi="Arial" w:cs="Arial"/>
        <w:sz w:val="32"/>
        <w:szCs w:val="32"/>
      </w:rPr>
    </w:pPr>
    <w:r w:rsidRPr="001A208F">
      <w:rPr>
        <w:rFonts w:ascii="Arial" w:hAnsi="Arial" w:cs="Arial"/>
        <w:sz w:val="32"/>
        <w:szCs w:val="32"/>
      </w:rPr>
      <w:t>Second Grade</w:t>
    </w:r>
  </w:p>
  <w:p w14:paraId="3DB46DD8" w14:textId="77777777" w:rsidR="00D30374" w:rsidRPr="00D30374" w:rsidRDefault="00D30374" w:rsidP="008A3C43">
    <w:pPr>
      <w:pStyle w:val="Header"/>
      <w:tabs>
        <w:tab w:val="clear" w:pos="4680"/>
        <w:tab w:val="clear" w:pos="9360"/>
      </w:tabs>
      <w:jc w:val="center"/>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AEFAD" w14:textId="056AAB3D" w:rsidR="00152727" w:rsidRDefault="005D6173">
    <w:pPr>
      <w:pStyle w:val="Header"/>
    </w:pPr>
    <w:r>
      <w:rPr>
        <w:noProof/>
      </w:rPr>
      <w:pict w14:anchorId="06BFC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71.05pt;height:190.35pt;rotation:315;z-index:-251646976;mso-position-horizontal:center;mso-position-horizontal-relative:margin;mso-position-vertical:center;mso-position-vertical-relative:margin" o:allowincell="f" fillcolor="silver" stroked="f">
          <v:textpath style="font-family:&quot;Cambria&quot;;font-size:1pt" string="DRAFT"/>
          <w10:wrap anchorx="margin" anchory="margin"/>
        </v:shape>
      </w:pict>
    </w:r>
    <w:r>
      <w:rPr>
        <w:noProof/>
      </w:rPr>
      <w:pict w14:anchorId="5C058183">
        <v:shape id="PowerPlusWaterMarkObject3" o:spid="_x0000_s2051" type="#_x0000_t136" style="position:absolute;margin-left:0;margin-top:0;width:571.05pt;height:190.35pt;rotation:315;z-index:-251653120;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5F97"/>
    <w:multiLevelType w:val="hybridMultilevel"/>
    <w:tmpl w:val="FA343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229B8"/>
    <w:multiLevelType w:val="hybridMultilevel"/>
    <w:tmpl w:val="7178A8EE"/>
    <w:lvl w:ilvl="0" w:tplc="FCB2DB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D33345"/>
    <w:multiLevelType w:val="hybridMultilevel"/>
    <w:tmpl w:val="556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B2E6E"/>
    <w:multiLevelType w:val="hybridMultilevel"/>
    <w:tmpl w:val="E00A9630"/>
    <w:lvl w:ilvl="0" w:tplc="FCB2DB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F3C"/>
    <w:rsid w:val="000232AC"/>
    <w:rsid w:val="00087BCC"/>
    <w:rsid w:val="00125362"/>
    <w:rsid w:val="00152727"/>
    <w:rsid w:val="001A06EC"/>
    <w:rsid w:val="001A208F"/>
    <w:rsid w:val="001B36C2"/>
    <w:rsid w:val="002416BF"/>
    <w:rsid w:val="0027575E"/>
    <w:rsid w:val="00347F3C"/>
    <w:rsid w:val="00464A9F"/>
    <w:rsid w:val="0056312B"/>
    <w:rsid w:val="005A5606"/>
    <w:rsid w:val="005D6173"/>
    <w:rsid w:val="00647926"/>
    <w:rsid w:val="006674B5"/>
    <w:rsid w:val="00672A26"/>
    <w:rsid w:val="0074313D"/>
    <w:rsid w:val="008341A9"/>
    <w:rsid w:val="008A3C43"/>
    <w:rsid w:val="00967688"/>
    <w:rsid w:val="009B4910"/>
    <w:rsid w:val="00A45103"/>
    <w:rsid w:val="00AB1219"/>
    <w:rsid w:val="00AC3D94"/>
    <w:rsid w:val="00B1245D"/>
    <w:rsid w:val="00C03B21"/>
    <w:rsid w:val="00C575D2"/>
    <w:rsid w:val="00D30374"/>
    <w:rsid w:val="00E331BE"/>
    <w:rsid w:val="00E876C0"/>
    <w:rsid w:val="00ED5D0C"/>
    <w:rsid w:val="00F47D3E"/>
    <w:rsid w:val="00F90A4B"/>
    <w:rsid w:val="00FC5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23F7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3C"/>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F3C"/>
    <w:pPr>
      <w:tabs>
        <w:tab w:val="center" w:pos="4680"/>
        <w:tab w:val="right" w:pos="9360"/>
      </w:tabs>
    </w:pPr>
  </w:style>
  <w:style w:type="character" w:customStyle="1" w:styleId="HeaderChar">
    <w:name w:val="Header Char"/>
    <w:basedOn w:val="DefaultParagraphFont"/>
    <w:link w:val="Header"/>
    <w:uiPriority w:val="99"/>
    <w:rsid w:val="00347F3C"/>
  </w:style>
  <w:style w:type="paragraph" w:styleId="Footer">
    <w:name w:val="footer"/>
    <w:basedOn w:val="Normal"/>
    <w:link w:val="FooterChar"/>
    <w:uiPriority w:val="99"/>
    <w:unhideWhenUsed/>
    <w:rsid w:val="00347F3C"/>
    <w:pPr>
      <w:tabs>
        <w:tab w:val="center" w:pos="4680"/>
        <w:tab w:val="right" w:pos="9360"/>
      </w:tabs>
    </w:pPr>
  </w:style>
  <w:style w:type="character" w:customStyle="1" w:styleId="FooterChar">
    <w:name w:val="Footer Char"/>
    <w:basedOn w:val="DefaultParagraphFont"/>
    <w:link w:val="Footer"/>
    <w:uiPriority w:val="99"/>
    <w:rsid w:val="00347F3C"/>
  </w:style>
  <w:style w:type="paragraph" w:styleId="BalloonText">
    <w:name w:val="Balloon Text"/>
    <w:basedOn w:val="Normal"/>
    <w:link w:val="BalloonTextChar"/>
    <w:uiPriority w:val="99"/>
    <w:semiHidden/>
    <w:unhideWhenUsed/>
    <w:rsid w:val="00347F3C"/>
    <w:rPr>
      <w:rFonts w:ascii="Tahoma" w:hAnsi="Tahoma" w:cs="Tahoma"/>
      <w:sz w:val="16"/>
      <w:szCs w:val="16"/>
    </w:rPr>
  </w:style>
  <w:style w:type="character" w:customStyle="1" w:styleId="BalloonTextChar">
    <w:name w:val="Balloon Text Char"/>
    <w:basedOn w:val="DefaultParagraphFont"/>
    <w:link w:val="BalloonText"/>
    <w:uiPriority w:val="99"/>
    <w:semiHidden/>
    <w:rsid w:val="00347F3C"/>
    <w:rPr>
      <w:rFonts w:ascii="Tahoma" w:hAnsi="Tahoma" w:cs="Tahoma"/>
      <w:sz w:val="16"/>
      <w:szCs w:val="16"/>
    </w:rPr>
  </w:style>
  <w:style w:type="paragraph" w:customStyle="1" w:styleId="MediumGrid1-Accent21">
    <w:name w:val="Medium Grid 1 - Accent 21"/>
    <w:basedOn w:val="Normal"/>
    <w:uiPriority w:val="99"/>
    <w:qFormat/>
    <w:rsid w:val="00347F3C"/>
    <w:pPr>
      <w:ind w:left="720"/>
      <w:contextualSpacing/>
    </w:pPr>
    <w:rPr>
      <w:rFonts w:eastAsia="MS Mincho"/>
    </w:rPr>
  </w:style>
  <w:style w:type="character" w:styleId="PageNumber">
    <w:name w:val="page number"/>
    <w:basedOn w:val="DefaultParagraphFont"/>
    <w:unhideWhenUsed/>
    <w:rsid w:val="008A3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3C"/>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F3C"/>
    <w:pPr>
      <w:tabs>
        <w:tab w:val="center" w:pos="4680"/>
        <w:tab w:val="right" w:pos="9360"/>
      </w:tabs>
    </w:pPr>
  </w:style>
  <w:style w:type="character" w:customStyle="1" w:styleId="HeaderChar">
    <w:name w:val="Header Char"/>
    <w:basedOn w:val="DefaultParagraphFont"/>
    <w:link w:val="Header"/>
    <w:uiPriority w:val="99"/>
    <w:rsid w:val="00347F3C"/>
  </w:style>
  <w:style w:type="paragraph" w:styleId="Footer">
    <w:name w:val="footer"/>
    <w:basedOn w:val="Normal"/>
    <w:link w:val="FooterChar"/>
    <w:uiPriority w:val="99"/>
    <w:unhideWhenUsed/>
    <w:rsid w:val="00347F3C"/>
    <w:pPr>
      <w:tabs>
        <w:tab w:val="center" w:pos="4680"/>
        <w:tab w:val="right" w:pos="9360"/>
      </w:tabs>
    </w:pPr>
  </w:style>
  <w:style w:type="character" w:customStyle="1" w:styleId="FooterChar">
    <w:name w:val="Footer Char"/>
    <w:basedOn w:val="DefaultParagraphFont"/>
    <w:link w:val="Footer"/>
    <w:uiPriority w:val="99"/>
    <w:rsid w:val="00347F3C"/>
  </w:style>
  <w:style w:type="paragraph" w:styleId="BalloonText">
    <w:name w:val="Balloon Text"/>
    <w:basedOn w:val="Normal"/>
    <w:link w:val="BalloonTextChar"/>
    <w:uiPriority w:val="99"/>
    <w:semiHidden/>
    <w:unhideWhenUsed/>
    <w:rsid w:val="00347F3C"/>
    <w:rPr>
      <w:rFonts w:ascii="Tahoma" w:hAnsi="Tahoma" w:cs="Tahoma"/>
      <w:sz w:val="16"/>
      <w:szCs w:val="16"/>
    </w:rPr>
  </w:style>
  <w:style w:type="character" w:customStyle="1" w:styleId="BalloonTextChar">
    <w:name w:val="Balloon Text Char"/>
    <w:basedOn w:val="DefaultParagraphFont"/>
    <w:link w:val="BalloonText"/>
    <w:uiPriority w:val="99"/>
    <w:semiHidden/>
    <w:rsid w:val="00347F3C"/>
    <w:rPr>
      <w:rFonts w:ascii="Tahoma" w:hAnsi="Tahoma" w:cs="Tahoma"/>
      <w:sz w:val="16"/>
      <w:szCs w:val="16"/>
    </w:rPr>
  </w:style>
  <w:style w:type="paragraph" w:customStyle="1" w:styleId="MediumGrid1-Accent21">
    <w:name w:val="Medium Grid 1 - Accent 21"/>
    <w:basedOn w:val="Normal"/>
    <w:uiPriority w:val="99"/>
    <w:qFormat/>
    <w:rsid w:val="00347F3C"/>
    <w:pPr>
      <w:ind w:left="720"/>
      <w:contextualSpacing/>
    </w:pPr>
    <w:rPr>
      <w:rFonts w:eastAsia="MS Mincho"/>
    </w:rPr>
  </w:style>
  <w:style w:type="character" w:styleId="PageNumber">
    <w:name w:val="page number"/>
    <w:basedOn w:val="DefaultParagraphFont"/>
    <w:unhideWhenUsed/>
    <w:rsid w:val="008A3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dschulz</dc:creator>
  <cp:lastModifiedBy>Heidi Criswell</cp:lastModifiedBy>
  <cp:revision>2</cp:revision>
  <cp:lastPrinted>2017-06-22T14:53:00Z</cp:lastPrinted>
  <dcterms:created xsi:type="dcterms:W3CDTF">2017-07-26T13:57:00Z</dcterms:created>
  <dcterms:modified xsi:type="dcterms:W3CDTF">2017-07-26T13:57:00Z</dcterms:modified>
</cp:coreProperties>
</file>